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BF" w:rsidRPr="007801BF" w:rsidRDefault="007801BF" w:rsidP="007801BF">
      <w:pPr>
        <w:rPr>
          <w:b/>
        </w:rPr>
      </w:pPr>
      <w:r w:rsidRPr="007801BF">
        <w:rPr>
          <w:b/>
        </w:rPr>
        <w:t>Общее собрание от 22 мая 2015г.</w:t>
      </w:r>
    </w:p>
    <w:p w:rsidR="007801BF" w:rsidRPr="007801BF" w:rsidRDefault="007801BF" w:rsidP="007801BF">
      <w:pPr>
        <w:rPr>
          <w:b/>
        </w:rPr>
      </w:pPr>
    </w:p>
    <w:p w:rsidR="007801BF" w:rsidRPr="007801BF" w:rsidRDefault="007801BF" w:rsidP="007801BF">
      <w:pPr>
        <w:pStyle w:val="60"/>
        <w:shd w:val="clear" w:color="auto" w:fill="auto"/>
        <w:spacing w:before="0" w:line="28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01BF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7801BF">
        <w:rPr>
          <w:rFonts w:ascii="Times New Roman" w:hAnsi="Times New Roman" w:cs="Times New Roman"/>
          <w:sz w:val="24"/>
          <w:szCs w:val="24"/>
        </w:rPr>
        <w:t xml:space="preserve">Привести Устав, наименования Партнерства в соответствии с нормами главы 4 Гражданского кодекса Российской Федерации в редакции от 05.05.2014 N 99-ФЗ. </w:t>
      </w:r>
    </w:p>
    <w:p w:rsidR="007801BF" w:rsidRPr="007801BF" w:rsidRDefault="007801BF" w:rsidP="007801BF">
      <w:pPr>
        <w:pStyle w:val="60"/>
        <w:shd w:val="clear" w:color="auto" w:fill="auto"/>
        <w:spacing w:before="0" w:line="280" w:lineRule="exact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801BF">
        <w:rPr>
          <w:rFonts w:ascii="Times New Roman" w:hAnsi="Times New Roman" w:cs="Times New Roman"/>
          <w:sz w:val="24"/>
          <w:szCs w:val="24"/>
        </w:rPr>
        <w:t>Определить наименование:</w:t>
      </w:r>
    </w:p>
    <w:p w:rsidR="007801BF" w:rsidRPr="007801BF" w:rsidRDefault="007801BF" w:rsidP="007801BF">
      <w:pPr>
        <w:pStyle w:val="60"/>
        <w:shd w:val="clear" w:color="auto" w:fill="auto"/>
        <w:spacing w:before="0" w:line="280" w:lineRule="exact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801BF">
        <w:rPr>
          <w:rFonts w:ascii="Times New Roman" w:hAnsi="Times New Roman" w:cs="Times New Roman"/>
          <w:sz w:val="24"/>
          <w:szCs w:val="24"/>
        </w:rPr>
        <w:t>Полное наименование на русском языке: Ассоциация энергоаудиторов «Энергоаудиторы железнодорожных комплексов».</w:t>
      </w:r>
    </w:p>
    <w:p w:rsidR="007801BF" w:rsidRPr="007801BF" w:rsidRDefault="007801BF" w:rsidP="007801BF">
      <w:pPr>
        <w:pStyle w:val="60"/>
        <w:shd w:val="clear" w:color="auto" w:fill="auto"/>
        <w:spacing w:before="0" w:line="280" w:lineRule="exact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801BF">
        <w:rPr>
          <w:rFonts w:ascii="Times New Roman" w:hAnsi="Times New Roman" w:cs="Times New Roman"/>
          <w:sz w:val="24"/>
          <w:szCs w:val="24"/>
        </w:rPr>
        <w:t>Сокращенное наименование на русском языке: АС «ЭЖК».</w:t>
      </w:r>
    </w:p>
    <w:p w:rsidR="007801BF" w:rsidRPr="007801BF" w:rsidRDefault="007801BF" w:rsidP="007801BF">
      <w:pPr>
        <w:rPr>
          <w:b/>
        </w:rPr>
      </w:pPr>
    </w:p>
    <w:p w:rsidR="007801BF" w:rsidRPr="007801BF" w:rsidRDefault="007801BF" w:rsidP="007801BF">
      <w:pPr>
        <w:jc w:val="both"/>
        <w:rPr>
          <w:u w:val="single"/>
        </w:rPr>
      </w:pPr>
      <w:r w:rsidRPr="007801BF">
        <w:rPr>
          <w:b/>
        </w:rPr>
        <w:t>Принято решение:</w:t>
      </w:r>
      <w:r w:rsidRPr="007801BF">
        <w:t xml:space="preserve"> Сменить место нахождения Партнерства на: </w:t>
      </w:r>
      <w:r w:rsidRPr="007801BF">
        <w:tab/>
        <w:t xml:space="preserve">192012, РФ, </w:t>
      </w:r>
      <w:r w:rsidRPr="007801BF">
        <w:rPr>
          <w:color w:val="000000"/>
        </w:rPr>
        <w:t>г. Санкт-Петербург, пер. 3-й Рабфаковский, д. 5, корп. 4, литер</w:t>
      </w:r>
      <w:proofErr w:type="gramStart"/>
      <w:r w:rsidRPr="007801BF">
        <w:rPr>
          <w:color w:val="000000"/>
        </w:rPr>
        <w:t xml:space="preserve"> А</w:t>
      </w:r>
      <w:proofErr w:type="gramEnd"/>
      <w:r w:rsidRPr="007801BF">
        <w:rPr>
          <w:color w:val="000000"/>
        </w:rPr>
        <w:t>, пом. 2-1-2</w:t>
      </w:r>
      <w:r w:rsidRPr="007801BF">
        <w:t>.</w:t>
      </w:r>
    </w:p>
    <w:p w:rsidR="007801BF" w:rsidRPr="007801BF" w:rsidRDefault="007801BF" w:rsidP="007801BF">
      <w:pPr>
        <w:rPr>
          <w:b/>
        </w:rPr>
      </w:pPr>
    </w:p>
    <w:p w:rsidR="007801BF" w:rsidRPr="007801BF" w:rsidRDefault="007801BF" w:rsidP="007801BF">
      <w:pPr>
        <w:jc w:val="both"/>
      </w:pPr>
      <w:r w:rsidRPr="007801BF">
        <w:rPr>
          <w:b/>
        </w:rPr>
        <w:t>Принято решение:</w:t>
      </w:r>
      <w:r w:rsidRPr="007801BF">
        <w:t xml:space="preserve"> Утвердить новую редакцию Устава </w:t>
      </w:r>
      <w:r w:rsidRPr="007801BF">
        <w:rPr>
          <w:rFonts w:eastAsia="Calibri"/>
          <w:lang w:eastAsia="en-US"/>
        </w:rPr>
        <w:t xml:space="preserve">в связи </w:t>
      </w:r>
      <w:r w:rsidRPr="007801BF">
        <w:t>с приведением положений Устава в соответствии с нормами главы 4 Гражданского кодекса Российской Федерации в редакции от 05.05.2014 N 99-ФЗ, в связи</w:t>
      </w:r>
      <w:r w:rsidRPr="007801BF">
        <w:rPr>
          <w:rFonts w:eastAsia="Calibri"/>
          <w:lang w:eastAsia="en-US"/>
        </w:rPr>
        <w:t xml:space="preserve"> со сменой наименования и  место нахождения, а также в связи с изменением иных положений Устава.</w:t>
      </w:r>
    </w:p>
    <w:p w:rsidR="007801BF" w:rsidRPr="007801BF" w:rsidRDefault="007801BF" w:rsidP="007801BF">
      <w:pPr>
        <w:rPr>
          <w:b/>
        </w:rPr>
      </w:pPr>
    </w:p>
    <w:p w:rsidR="007801BF" w:rsidRPr="007801BF" w:rsidRDefault="007801BF" w:rsidP="007801BF">
      <w:pPr>
        <w:pStyle w:val="60"/>
        <w:widowControl w:val="0"/>
        <w:shd w:val="clear" w:color="auto" w:fill="auto"/>
        <w:spacing w:before="0" w:line="28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01BF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proofErr w:type="gramStart"/>
      <w:r w:rsidRPr="007801BF">
        <w:rPr>
          <w:rFonts w:ascii="Times New Roman" w:hAnsi="Times New Roman" w:cs="Times New Roman"/>
          <w:sz w:val="24"/>
          <w:szCs w:val="24"/>
        </w:rPr>
        <w:t>Ввиду того, что НП «СтройИнвестСервис», ИНН 5321800872 и НП «СтройБазис», ИНН 7811291307  являются некоммерческими партнерствами, объединяющими в себе ряд организаций, которые являются участниками строительного рынка, утвердить размер членских взносов для Некоммерческого партнерства по содействию участникам строительного рынка «СтройИнвестСервис», ИНН 5321800872 в индивидуальном порядке в размере 5000 рублей за каждого члена Некоммерческого партнерства в месяц;</w:t>
      </w:r>
      <w:proofErr w:type="gramEnd"/>
      <w:r w:rsidRPr="007801BF">
        <w:rPr>
          <w:rFonts w:ascii="Times New Roman" w:hAnsi="Times New Roman" w:cs="Times New Roman"/>
          <w:sz w:val="24"/>
          <w:szCs w:val="24"/>
        </w:rPr>
        <w:t xml:space="preserve"> для Некоммерческого партнерства по содействию участникам строительной сферы «СтройБазис», ИНН 7811291307  в индивидуальном порядке в размере 5000 рублей за каждого члена Некоммерческого партнерства в месяц.</w:t>
      </w:r>
    </w:p>
    <w:p w:rsidR="007801BF" w:rsidRDefault="007801BF" w:rsidP="007801BF">
      <w:pPr>
        <w:rPr>
          <w:b/>
        </w:rPr>
      </w:pPr>
    </w:p>
    <w:p w:rsidR="007801BF" w:rsidRDefault="007801BF" w:rsidP="007801BF">
      <w:pPr>
        <w:rPr>
          <w:b/>
        </w:rPr>
      </w:pPr>
    </w:p>
    <w:p w:rsidR="007801BF" w:rsidRPr="007801BF" w:rsidRDefault="007801BF" w:rsidP="007801BF">
      <w:pPr>
        <w:rPr>
          <w:b/>
        </w:rPr>
      </w:pPr>
      <w:r w:rsidRPr="007801BF">
        <w:rPr>
          <w:b/>
        </w:rPr>
        <w:t xml:space="preserve">Заседание Совета от </w:t>
      </w:r>
      <w:r w:rsidRPr="007801BF">
        <w:t xml:space="preserve"> </w:t>
      </w:r>
      <w:r w:rsidRPr="007801BF">
        <w:rPr>
          <w:b/>
        </w:rPr>
        <w:t>«</w:t>
      </w:r>
      <w:r>
        <w:rPr>
          <w:b/>
        </w:rPr>
        <w:t>20</w:t>
      </w:r>
      <w:r w:rsidRPr="007801BF">
        <w:rPr>
          <w:b/>
        </w:rPr>
        <w:t xml:space="preserve">» </w:t>
      </w:r>
      <w:r>
        <w:rPr>
          <w:b/>
        </w:rPr>
        <w:t>ма</w:t>
      </w:r>
      <w:r w:rsidRPr="007801BF">
        <w:rPr>
          <w:b/>
        </w:rPr>
        <w:t>я  201</w:t>
      </w:r>
      <w:r>
        <w:rPr>
          <w:b/>
        </w:rPr>
        <w:t>5</w:t>
      </w:r>
      <w:r w:rsidRPr="007801BF">
        <w:rPr>
          <w:b/>
        </w:rPr>
        <w:t>г.</w:t>
      </w:r>
    </w:p>
    <w:p w:rsidR="007801BF" w:rsidRDefault="007801BF" w:rsidP="001C6583">
      <w:pPr>
        <w:rPr>
          <w:b/>
        </w:rPr>
      </w:pPr>
    </w:p>
    <w:p w:rsidR="007801BF" w:rsidRPr="009E550D" w:rsidRDefault="007801BF" w:rsidP="007801BF">
      <w:pPr>
        <w:jc w:val="both"/>
      </w:pPr>
      <w:r w:rsidRPr="009E550D">
        <w:rPr>
          <w:b/>
        </w:rPr>
        <w:t xml:space="preserve">Решили: </w:t>
      </w:r>
      <w:r w:rsidRPr="009E550D">
        <w:t xml:space="preserve">На основании Акта проверки контрольно-дисциплинарным комитетом кандидата в члены </w:t>
      </w:r>
      <w:r>
        <w:t>Партнерства</w:t>
      </w:r>
      <w:r w:rsidRPr="009E550D">
        <w:t xml:space="preserve"> и документов, представленных в </w:t>
      </w:r>
      <w:r>
        <w:t>Партнерство</w:t>
      </w:r>
      <w:r w:rsidRPr="009E550D">
        <w:t xml:space="preserve">, принять в члены </w:t>
      </w:r>
      <w:r>
        <w:t>Партнерства</w:t>
      </w:r>
      <w:r w:rsidRPr="009E550D">
        <w:t xml:space="preserve"> НП «СтройИнвестСервис» ИНН 5321800872 и выдать свидетельство о допуске к видам работ, которые оказывают влияние на безопасность объектов капитального строительства, указанным в заявлении о приеме в члены саморегулируемой организации.</w:t>
      </w:r>
    </w:p>
    <w:p w:rsidR="007801BF" w:rsidRDefault="007801BF" w:rsidP="001C6583">
      <w:pPr>
        <w:rPr>
          <w:b/>
        </w:rPr>
      </w:pPr>
    </w:p>
    <w:p w:rsidR="007801BF" w:rsidRPr="009E550D" w:rsidRDefault="007801BF" w:rsidP="007801BF">
      <w:pPr>
        <w:jc w:val="both"/>
      </w:pPr>
      <w:r w:rsidRPr="009E550D">
        <w:rPr>
          <w:b/>
        </w:rPr>
        <w:t xml:space="preserve">Решили: </w:t>
      </w:r>
      <w:proofErr w:type="gramStart"/>
      <w:r w:rsidRPr="009E550D">
        <w:t>Ввиду того, что НП «СтройИнвестСервис», ИНН 5321800872 является некоммерческим партнерством, объединяющим в себе ряд организаций, которые являются участниками строительного рынка, утвердить размер членских взносов для Некоммерческого партнерства по содействию участникам строительного рынка «СтройИнвестСервис», ИНН 5321800872 в индивидуальном порядке в размере 5 000 рублей за каждую организацию, входящую в состав НП «СтройИнвестСервис» ежемесячно.</w:t>
      </w:r>
      <w:proofErr w:type="gramEnd"/>
    </w:p>
    <w:p w:rsidR="007801BF" w:rsidRDefault="007801BF" w:rsidP="001C6583">
      <w:pPr>
        <w:rPr>
          <w:b/>
        </w:rPr>
      </w:pPr>
    </w:p>
    <w:p w:rsidR="007801BF" w:rsidRPr="009E550D" w:rsidRDefault="007801BF" w:rsidP="007801BF">
      <w:pPr>
        <w:jc w:val="both"/>
      </w:pPr>
      <w:r w:rsidRPr="009E550D">
        <w:rPr>
          <w:b/>
        </w:rPr>
        <w:t xml:space="preserve">Решили: </w:t>
      </w:r>
      <w:r w:rsidRPr="009E550D">
        <w:t xml:space="preserve">На основании Акта проверки контрольно-дисциплинарным комитетом кандидата в члены </w:t>
      </w:r>
      <w:r>
        <w:t>Партнерства</w:t>
      </w:r>
      <w:r w:rsidRPr="009E550D">
        <w:t xml:space="preserve"> и документов, представленных в </w:t>
      </w:r>
      <w:r>
        <w:t>Партнерство</w:t>
      </w:r>
      <w:r w:rsidRPr="009E550D">
        <w:t xml:space="preserve">, принять в члены </w:t>
      </w:r>
      <w:r>
        <w:t>Партнерства</w:t>
      </w:r>
      <w:r w:rsidRPr="009E550D">
        <w:t xml:space="preserve"> НП </w:t>
      </w:r>
      <w:r w:rsidRPr="00C81FC0">
        <w:t>«СтройБазис</w:t>
      </w:r>
      <w:r w:rsidRPr="009E550D">
        <w:t xml:space="preserve">» ИНН </w:t>
      </w:r>
      <w:r w:rsidRPr="00C81FC0">
        <w:t>7811291307</w:t>
      </w:r>
      <w:r w:rsidRPr="009E550D">
        <w:t xml:space="preserve"> и выдать свидетельство о допуске к видам работ, которые оказывают влияние на безопасность объектов капитального строительства, указанным в заявлении о приеме в члены саморегулируемой организации.</w:t>
      </w:r>
    </w:p>
    <w:p w:rsidR="007801BF" w:rsidRDefault="007801BF" w:rsidP="001C6583">
      <w:pPr>
        <w:rPr>
          <w:b/>
        </w:rPr>
      </w:pPr>
    </w:p>
    <w:p w:rsidR="007801BF" w:rsidRPr="009E550D" w:rsidRDefault="007801BF" w:rsidP="007801BF">
      <w:pPr>
        <w:jc w:val="both"/>
      </w:pPr>
      <w:r w:rsidRPr="009E550D">
        <w:rPr>
          <w:b/>
        </w:rPr>
        <w:lastRenderedPageBreak/>
        <w:t xml:space="preserve">Решили: </w:t>
      </w:r>
      <w:proofErr w:type="gramStart"/>
      <w:r w:rsidRPr="009E550D">
        <w:t xml:space="preserve">Ввиду того, что НП </w:t>
      </w:r>
      <w:r w:rsidRPr="00C81FC0">
        <w:t>«СтройБазис</w:t>
      </w:r>
      <w:r w:rsidRPr="009E550D">
        <w:t xml:space="preserve">», ИНН </w:t>
      </w:r>
      <w:r w:rsidRPr="00C81FC0">
        <w:t>7811291307</w:t>
      </w:r>
      <w:r w:rsidRPr="009E550D">
        <w:t xml:space="preserve"> является некоммерческим партнерством, объединяющим в себе ряд организаций, которые являются участниками строительного рынка, утвердить размер членских взносов для Некоммерческого партнерства </w:t>
      </w:r>
      <w:r w:rsidRPr="00C81FC0">
        <w:t>по содействию участникам строительной сферы «СтройБазис</w:t>
      </w:r>
      <w:r w:rsidRPr="009E550D">
        <w:t xml:space="preserve">», ИНН </w:t>
      </w:r>
      <w:r w:rsidRPr="00C81FC0">
        <w:t>7811291307</w:t>
      </w:r>
      <w:r w:rsidRPr="009E550D">
        <w:t xml:space="preserve"> в индивидуальном порядке в размере 5 000 рублей за каждую организацию, входящую в состав НП </w:t>
      </w:r>
      <w:r w:rsidRPr="00C81FC0">
        <w:t>«СтройБазис</w:t>
      </w:r>
      <w:r w:rsidRPr="009E550D">
        <w:t>» ежемесячно.</w:t>
      </w:r>
      <w:proofErr w:type="gramEnd"/>
    </w:p>
    <w:p w:rsidR="007801BF" w:rsidRDefault="007801BF" w:rsidP="001C6583">
      <w:pPr>
        <w:rPr>
          <w:b/>
        </w:rPr>
      </w:pPr>
    </w:p>
    <w:p w:rsidR="007801BF" w:rsidRDefault="007801BF" w:rsidP="001C6583">
      <w:pPr>
        <w:rPr>
          <w:b/>
        </w:rPr>
      </w:pPr>
    </w:p>
    <w:p w:rsidR="001C6583" w:rsidRPr="007801BF" w:rsidRDefault="001C6583" w:rsidP="001C6583">
      <w:pPr>
        <w:rPr>
          <w:b/>
        </w:rPr>
      </w:pPr>
      <w:r w:rsidRPr="007801BF">
        <w:rPr>
          <w:b/>
        </w:rPr>
        <w:t>Общее собрание от  2</w:t>
      </w:r>
      <w:r w:rsidR="00171938" w:rsidRPr="007801BF">
        <w:rPr>
          <w:b/>
        </w:rPr>
        <w:t>4</w:t>
      </w:r>
      <w:r w:rsidRPr="007801BF">
        <w:rPr>
          <w:b/>
        </w:rPr>
        <w:t xml:space="preserve"> ноября 2013 года</w:t>
      </w:r>
    </w:p>
    <w:p w:rsidR="001C6583" w:rsidRPr="007801BF" w:rsidRDefault="001C6583" w:rsidP="001C6583">
      <w:pPr>
        <w:rPr>
          <w:b/>
        </w:rPr>
      </w:pPr>
    </w:p>
    <w:p w:rsidR="001C6583" w:rsidRPr="007801BF" w:rsidRDefault="001C6583" w:rsidP="001C6583">
      <w:pPr>
        <w:jc w:val="both"/>
      </w:pPr>
      <w:r w:rsidRPr="00772970">
        <w:rPr>
          <w:b/>
          <w:u w:val="single"/>
        </w:rPr>
        <w:t>Принято решение</w:t>
      </w:r>
      <w:r w:rsidRPr="00772970">
        <w:rPr>
          <w:b/>
        </w:rPr>
        <w:t>:</w:t>
      </w:r>
      <w:r w:rsidRPr="00772970">
        <w:t xml:space="preserve"> </w:t>
      </w:r>
      <w:r w:rsidRPr="007801BF">
        <w:t>Определить количественный состав Совета Партнерства – 3 человека, избрав членами Совета Партнерства:</w:t>
      </w:r>
    </w:p>
    <w:p w:rsidR="001C6583" w:rsidRPr="007801BF" w:rsidRDefault="001C6583" w:rsidP="001C6583">
      <w:pPr>
        <w:numPr>
          <w:ilvl w:val="0"/>
          <w:numId w:val="6"/>
        </w:numPr>
        <w:jc w:val="both"/>
      </w:pPr>
      <w:r w:rsidRPr="007801BF">
        <w:t xml:space="preserve">Саввин А.В. </w:t>
      </w:r>
    </w:p>
    <w:p w:rsidR="001C6583" w:rsidRPr="007801BF" w:rsidRDefault="00171938" w:rsidP="001C6583">
      <w:pPr>
        <w:numPr>
          <w:ilvl w:val="0"/>
          <w:numId w:val="6"/>
        </w:numPr>
        <w:jc w:val="both"/>
      </w:pPr>
      <w:r w:rsidRPr="007801BF">
        <w:t>Антипов С.А</w:t>
      </w:r>
      <w:r w:rsidR="001C6583" w:rsidRPr="007801BF">
        <w:t xml:space="preserve">. </w:t>
      </w:r>
    </w:p>
    <w:p w:rsidR="001C6583" w:rsidRPr="007801BF" w:rsidRDefault="00171938" w:rsidP="001C6583">
      <w:pPr>
        <w:numPr>
          <w:ilvl w:val="0"/>
          <w:numId w:val="6"/>
        </w:numPr>
        <w:jc w:val="both"/>
      </w:pPr>
      <w:r w:rsidRPr="007801BF">
        <w:t>Иванов</w:t>
      </w:r>
      <w:r w:rsidR="001C6583" w:rsidRPr="007801BF">
        <w:t xml:space="preserve"> </w:t>
      </w:r>
      <w:r w:rsidRPr="007801BF">
        <w:t>П</w:t>
      </w:r>
      <w:r w:rsidR="001C6583" w:rsidRPr="007801BF">
        <w:t xml:space="preserve">.В. </w:t>
      </w:r>
    </w:p>
    <w:p w:rsidR="001C6583" w:rsidRDefault="001C6583" w:rsidP="001C6583"/>
    <w:p w:rsidR="001C6583" w:rsidRPr="00772970" w:rsidRDefault="001C6583" w:rsidP="007801BF">
      <w:pPr>
        <w:pStyle w:val="a7"/>
        <w:ind w:firstLine="0"/>
        <w:rPr>
          <w:b/>
        </w:rPr>
      </w:pPr>
      <w:r w:rsidRPr="00772970">
        <w:rPr>
          <w:b/>
          <w:u w:val="single"/>
        </w:rPr>
        <w:t>Принято решение</w:t>
      </w:r>
      <w:r w:rsidRPr="00772970">
        <w:rPr>
          <w:b/>
        </w:rPr>
        <w:t>:</w:t>
      </w:r>
      <w:r w:rsidRPr="00772970">
        <w:t xml:space="preserve"> </w:t>
      </w:r>
      <w:r w:rsidRPr="007801BF">
        <w:t xml:space="preserve">Председателем Совета Партнерства избрать </w:t>
      </w:r>
      <w:r w:rsidR="00171938" w:rsidRPr="007801BF">
        <w:t>Антипова</w:t>
      </w:r>
      <w:r w:rsidRPr="007801BF">
        <w:t xml:space="preserve"> </w:t>
      </w:r>
      <w:r w:rsidR="00171938" w:rsidRPr="007801BF">
        <w:t>С</w:t>
      </w:r>
      <w:r w:rsidRPr="007801BF">
        <w:t>.</w:t>
      </w:r>
      <w:r w:rsidR="00171938" w:rsidRPr="007801BF">
        <w:t>А</w:t>
      </w:r>
      <w:r w:rsidRPr="007801BF">
        <w:t>.</w:t>
      </w:r>
      <w:r w:rsidRPr="00772970">
        <w:rPr>
          <w:b/>
        </w:rPr>
        <w:t xml:space="preserve"> </w:t>
      </w:r>
    </w:p>
    <w:p w:rsidR="001C6583" w:rsidRDefault="001C6583" w:rsidP="00171938">
      <w:pPr>
        <w:autoSpaceDE w:val="0"/>
        <w:autoSpaceDN w:val="0"/>
        <w:adjustRightInd w:val="0"/>
        <w:ind w:left="540"/>
        <w:jc w:val="both"/>
      </w:pPr>
      <w:r w:rsidRPr="00772970">
        <w:tab/>
      </w:r>
    </w:p>
    <w:p w:rsidR="001C6583" w:rsidRPr="007801BF" w:rsidRDefault="001C6583" w:rsidP="007801BF">
      <w:pPr>
        <w:autoSpaceDE w:val="0"/>
        <w:autoSpaceDN w:val="0"/>
        <w:adjustRightInd w:val="0"/>
        <w:jc w:val="both"/>
      </w:pPr>
      <w:r w:rsidRPr="00772970">
        <w:rPr>
          <w:b/>
          <w:u w:val="single"/>
        </w:rPr>
        <w:t>Принято решение</w:t>
      </w:r>
      <w:r w:rsidRPr="00772970">
        <w:rPr>
          <w:b/>
        </w:rPr>
        <w:t>:</w:t>
      </w:r>
      <w:r w:rsidRPr="00772970">
        <w:t xml:space="preserve"> </w:t>
      </w:r>
      <w:r w:rsidRPr="007801BF">
        <w:t>Утвердить Инвестиционную декларацию.</w:t>
      </w:r>
    </w:p>
    <w:p w:rsidR="001C6583" w:rsidRDefault="001C6583" w:rsidP="001C6583"/>
    <w:p w:rsidR="001C6583" w:rsidRDefault="001C6583" w:rsidP="001C6583"/>
    <w:p w:rsidR="001C6583" w:rsidRDefault="001C6583" w:rsidP="001C6583"/>
    <w:p w:rsidR="001C6583" w:rsidRPr="007801BF" w:rsidRDefault="001C6583" w:rsidP="001C6583">
      <w:pPr>
        <w:rPr>
          <w:b/>
        </w:rPr>
      </w:pPr>
      <w:r w:rsidRPr="007801BF">
        <w:rPr>
          <w:b/>
        </w:rPr>
        <w:t xml:space="preserve">Заседание Совета Партнерства  от </w:t>
      </w:r>
      <w:r w:rsidRPr="007801BF">
        <w:t xml:space="preserve"> </w:t>
      </w:r>
      <w:r w:rsidRPr="007801BF">
        <w:rPr>
          <w:b/>
        </w:rPr>
        <w:t>«1</w:t>
      </w:r>
      <w:r w:rsidR="00171938" w:rsidRPr="007801BF">
        <w:rPr>
          <w:b/>
        </w:rPr>
        <w:t>5</w:t>
      </w:r>
      <w:r w:rsidRPr="007801BF">
        <w:rPr>
          <w:b/>
        </w:rPr>
        <w:t>» апреля  2012г.</w:t>
      </w:r>
    </w:p>
    <w:p w:rsidR="001C6583" w:rsidRDefault="001C6583" w:rsidP="001C6583"/>
    <w:p w:rsidR="001C6583" w:rsidRPr="00CC7CCA" w:rsidRDefault="001C6583" w:rsidP="001C6583">
      <w:pPr>
        <w:autoSpaceDE w:val="0"/>
        <w:autoSpaceDN w:val="0"/>
        <w:adjustRightInd w:val="0"/>
        <w:jc w:val="both"/>
        <w:outlineLvl w:val="1"/>
        <w:rPr>
          <w:b/>
        </w:rPr>
      </w:pPr>
      <w:r w:rsidRPr="00CC7CCA">
        <w:rPr>
          <w:b/>
        </w:rPr>
        <w:t xml:space="preserve">Решили: </w:t>
      </w:r>
      <w:r w:rsidRPr="007801BF">
        <w:t>Создать Контрольно-дисциплинарный комитет.</w:t>
      </w:r>
    </w:p>
    <w:p w:rsidR="001C6583" w:rsidRDefault="001C6583" w:rsidP="001C6583"/>
    <w:p w:rsidR="001C6583" w:rsidRPr="007801BF" w:rsidRDefault="001C6583" w:rsidP="001C6583">
      <w:pPr>
        <w:jc w:val="both"/>
      </w:pPr>
      <w:r w:rsidRPr="00033A16">
        <w:rPr>
          <w:b/>
        </w:rPr>
        <w:t>Решили:</w:t>
      </w:r>
      <w:r w:rsidRPr="00033A16">
        <w:t xml:space="preserve"> </w:t>
      </w:r>
      <w:r w:rsidRPr="007801BF">
        <w:t>Включить в состав</w:t>
      </w:r>
      <w:proofErr w:type="gramStart"/>
      <w:r w:rsidRPr="007801BF">
        <w:t xml:space="preserve"> К</w:t>
      </w:r>
      <w:proofErr w:type="gramEnd"/>
      <w:r w:rsidRPr="007801BF">
        <w:t>онтрольно – дисциплинарного комитета сотрудников в соответствии с Приложением 1 и присвоить им статус КДС, обладающий правом и обязанностью проводить работы по контролю и применению мер дисциплинарного воздействия в рамках Положения о КДК.</w:t>
      </w:r>
    </w:p>
    <w:p w:rsidR="001C6583" w:rsidRDefault="001C6583" w:rsidP="001C6583"/>
    <w:p w:rsidR="001C6583" w:rsidRPr="007801BF" w:rsidRDefault="001C6583" w:rsidP="001C6583">
      <w:pPr>
        <w:autoSpaceDE w:val="0"/>
        <w:autoSpaceDN w:val="0"/>
        <w:adjustRightInd w:val="0"/>
        <w:jc w:val="both"/>
        <w:outlineLvl w:val="1"/>
      </w:pPr>
      <w:r w:rsidRPr="00CC7CCA">
        <w:rPr>
          <w:b/>
        </w:rPr>
        <w:t xml:space="preserve">Решили: </w:t>
      </w:r>
      <w:r w:rsidRPr="007801BF">
        <w:t>Утвердить Положение о Контрольно-дисциплинарном комитете (специализированном органе, осуществляющем контроль и применение мер дисциплинарного воздействия).</w:t>
      </w:r>
    </w:p>
    <w:p w:rsidR="001C6583" w:rsidRDefault="001C6583" w:rsidP="001C6583"/>
    <w:p w:rsidR="001C6583" w:rsidRPr="007801BF" w:rsidRDefault="001C6583" w:rsidP="001C6583">
      <w:pPr>
        <w:jc w:val="both"/>
      </w:pPr>
      <w:r w:rsidRPr="00CC7CCA">
        <w:rPr>
          <w:b/>
        </w:rPr>
        <w:t>Р</w:t>
      </w:r>
      <w:r w:rsidRPr="009638DB">
        <w:rPr>
          <w:b/>
        </w:rPr>
        <w:t>е</w:t>
      </w:r>
      <w:r w:rsidRPr="00CC7CCA">
        <w:rPr>
          <w:b/>
        </w:rPr>
        <w:t>шили:</w:t>
      </w:r>
      <w:r w:rsidR="007801BF">
        <w:rPr>
          <w:b/>
        </w:rPr>
        <w:t xml:space="preserve"> </w:t>
      </w:r>
      <w:r w:rsidRPr="007801BF">
        <w:t>Утвердить Положение о способах получения, использования, обработки, хранения и защиты информации.</w:t>
      </w:r>
    </w:p>
    <w:p w:rsidR="001C6583" w:rsidRDefault="001C6583" w:rsidP="001C6583"/>
    <w:p w:rsidR="001C6583" w:rsidRDefault="001C6583" w:rsidP="001C6583"/>
    <w:p w:rsidR="001C6583" w:rsidRDefault="001C6583" w:rsidP="001C6583"/>
    <w:sectPr w:rsidR="001C6583" w:rsidSect="00D9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B43"/>
    <w:multiLevelType w:val="hybridMultilevel"/>
    <w:tmpl w:val="0B924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0CE3"/>
    <w:multiLevelType w:val="hybridMultilevel"/>
    <w:tmpl w:val="0B924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28B"/>
    <w:multiLevelType w:val="hybridMultilevel"/>
    <w:tmpl w:val="0B924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1687"/>
    <w:multiLevelType w:val="hybridMultilevel"/>
    <w:tmpl w:val="C3704DD4"/>
    <w:lvl w:ilvl="0" w:tplc="3CB20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F10E09"/>
    <w:multiLevelType w:val="hybridMultilevel"/>
    <w:tmpl w:val="4FB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3595"/>
    <w:multiLevelType w:val="hybridMultilevel"/>
    <w:tmpl w:val="FC62BE9C"/>
    <w:lvl w:ilvl="0" w:tplc="23F867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8081101"/>
    <w:multiLevelType w:val="hybridMultilevel"/>
    <w:tmpl w:val="1E9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841A5"/>
    <w:multiLevelType w:val="hybridMultilevel"/>
    <w:tmpl w:val="1E9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28"/>
    <w:rsid w:val="000C323C"/>
    <w:rsid w:val="00171938"/>
    <w:rsid w:val="001C6583"/>
    <w:rsid w:val="002020B5"/>
    <w:rsid w:val="002668FC"/>
    <w:rsid w:val="00280DB3"/>
    <w:rsid w:val="002C0D9A"/>
    <w:rsid w:val="002F1EEA"/>
    <w:rsid w:val="002F6A69"/>
    <w:rsid w:val="00310785"/>
    <w:rsid w:val="00340F16"/>
    <w:rsid w:val="003529A7"/>
    <w:rsid w:val="00456D7A"/>
    <w:rsid w:val="004D55A2"/>
    <w:rsid w:val="0052157A"/>
    <w:rsid w:val="005231B6"/>
    <w:rsid w:val="00523D06"/>
    <w:rsid w:val="005A0D95"/>
    <w:rsid w:val="00614EE1"/>
    <w:rsid w:val="00665C9B"/>
    <w:rsid w:val="00752D2B"/>
    <w:rsid w:val="007801BF"/>
    <w:rsid w:val="0079727A"/>
    <w:rsid w:val="007E4846"/>
    <w:rsid w:val="00806146"/>
    <w:rsid w:val="00812383"/>
    <w:rsid w:val="008E35B1"/>
    <w:rsid w:val="00915832"/>
    <w:rsid w:val="00931F80"/>
    <w:rsid w:val="009373AB"/>
    <w:rsid w:val="00A06F28"/>
    <w:rsid w:val="00A71D00"/>
    <w:rsid w:val="00B26C7F"/>
    <w:rsid w:val="00BD17FF"/>
    <w:rsid w:val="00C46612"/>
    <w:rsid w:val="00C60ED6"/>
    <w:rsid w:val="00CA0D45"/>
    <w:rsid w:val="00D7194C"/>
    <w:rsid w:val="00D91620"/>
    <w:rsid w:val="00E4674E"/>
    <w:rsid w:val="00E91418"/>
    <w:rsid w:val="00ED27BF"/>
    <w:rsid w:val="00F11944"/>
    <w:rsid w:val="00F7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F2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F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A06F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6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2C0D9A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0D9A"/>
    <w:pPr>
      <w:shd w:val="clear" w:color="auto" w:fill="FFFFFF"/>
      <w:spacing w:before="6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Plain Text"/>
    <w:basedOn w:val="a"/>
    <w:link w:val="a6"/>
    <w:rsid w:val="002C0D9A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Текст Знак"/>
    <w:basedOn w:val="a0"/>
    <w:link w:val="a5"/>
    <w:rsid w:val="002C0D9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8"/>
    <w:rsid w:val="00812383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812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58E0-7A7F-4F4E-A428-A6434412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2014-03-25T08:54:00Z</cp:lastPrinted>
  <dcterms:created xsi:type="dcterms:W3CDTF">2014-12-23T07:06:00Z</dcterms:created>
  <dcterms:modified xsi:type="dcterms:W3CDTF">2015-05-25T09:42:00Z</dcterms:modified>
</cp:coreProperties>
</file>